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15" w:rsidRDefault="00213915" w:rsidP="00213915">
      <w:pPr>
        <w:pStyle w:val="a3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213915" w:rsidRDefault="00213915" w:rsidP="00213915">
      <w:pPr>
        <w:adjustRightInd w:val="0"/>
        <w:snapToGrid w:val="0"/>
        <w:spacing w:beforeLines="100" w:afterLines="100"/>
        <w:jc w:val="center"/>
        <w:rPr>
          <w:rFonts w:eastAsia="华文中宋" w:hint="eastAsia"/>
          <w:sz w:val="40"/>
        </w:rPr>
      </w:pPr>
      <w:r>
        <w:rPr>
          <w:rFonts w:eastAsia="华文中宋" w:hint="eastAsia"/>
          <w:sz w:val="40"/>
        </w:rPr>
        <w:t>2014</w:t>
      </w:r>
      <w:r>
        <w:rPr>
          <w:rFonts w:eastAsia="华文中宋" w:hint="eastAsia"/>
          <w:sz w:val="40"/>
        </w:rPr>
        <w:t>年国家职业资格全国统一鉴定时间安排</w:t>
      </w:r>
    </w:p>
    <w:p w:rsidR="00213915" w:rsidRDefault="00213915" w:rsidP="00213915">
      <w:pPr>
        <w:adjustRightInd w:val="0"/>
        <w:snapToGrid w:val="0"/>
        <w:rPr>
          <w:rFonts w:eastAsia="仿宋_GB2312" w:hint="eastAsia"/>
          <w:sz w:val="10"/>
        </w:rPr>
      </w:pPr>
    </w:p>
    <w:tbl>
      <w:tblPr>
        <w:tblStyle w:val="a"/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456"/>
        <w:gridCol w:w="1481"/>
        <w:gridCol w:w="944"/>
        <w:gridCol w:w="3929"/>
        <w:gridCol w:w="3120"/>
      </w:tblGrid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355"/>
          <w:jc w:val="center"/>
        </w:trPr>
        <w:tc>
          <w:tcPr>
            <w:tcW w:w="957" w:type="dxa"/>
            <w:gridSpan w:val="2"/>
            <w:vAlign w:val="center"/>
          </w:tcPr>
          <w:p w:rsidR="00213915" w:rsidRDefault="00213915" w:rsidP="007A3425">
            <w:pPr>
              <w:adjustRightInd w:val="0"/>
              <w:snapToGrid w:val="0"/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日期</w:t>
            </w:r>
          </w:p>
        </w:tc>
        <w:tc>
          <w:tcPr>
            <w:tcW w:w="1481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职业名称</w:t>
            </w:r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等级</w:t>
            </w:r>
          </w:p>
        </w:tc>
        <w:tc>
          <w:tcPr>
            <w:tcW w:w="3929" w:type="dxa"/>
            <w:vAlign w:val="center"/>
          </w:tcPr>
          <w:p w:rsidR="00213915" w:rsidRDefault="00213915" w:rsidP="007A3425">
            <w:pPr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考试时间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备注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01" w:type="dxa"/>
            <w:vMerge w:val="restart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5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17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ind w:leftChars="-154" w:left="-323" w:firstLineChars="135" w:firstLine="324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456" w:type="dxa"/>
            <w:vMerge w:val="restart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11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22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481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proofErr w:type="gramStart"/>
            <w:r>
              <w:rPr>
                <w:rFonts w:eastAsia="仿宋_GB2312" w:hint="eastAsia"/>
                <w:sz w:val="24"/>
                <w:szCs w:val="18"/>
              </w:rPr>
              <w:t>物流师</w:t>
            </w:r>
            <w:proofErr w:type="gramEnd"/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4-1</w:t>
            </w:r>
            <w:r>
              <w:rPr>
                <w:rFonts w:eastAsia="仿宋_GB2312" w:hint="eastAsia"/>
                <w:sz w:val="24"/>
                <w:szCs w:val="18"/>
              </w:rPr>
              <w:t>级</w:t>
            </w:r>
          </w:p>
        </w:tc>
        <w:tc>
          <w:tcPr>
            <w:tcW w:w="3929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技能操作考核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14:00-15:30  </w:t>
            </w:r>
            <w:r>
              <w:rPr>
                <w:rFonts w:eastAsia="仿宋_GB2312" w:hint="eastAsia"/>
                <w:sz w:val="24"/>
                <w:szCs w:val="18"/>
              </w:rPr>
              <w:t>二级、一级综合评审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技能操作考核、一级综合评审可使用普通计算器。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116"/>
          <w:jc w:val="center"/>
        </w:trPr>
        <w:tc>
          <w:tcPr>
            <w:tcW w:w="50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电子商务师</w:t>
            </w:r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4</w:t>
            </w:r>
            <w:r>
              <w:rPr>
                <w:rFonts w:eastAsia="仿宋_GB2312" w:hint="eastAsia"/>
                <w:sz w:val="24"/>
                <w:szCs w:val="21"/>
              </w:rPr>
              <w:t>-</w:t>
            </w:r>
            <w:r>
              <w:rPr>
                <w:rFonts w:eastAsia="仿宋_GB2312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929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二级综合评审时间由省级鉴定中心确定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8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上机考试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0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心理咨询师</w:t>
            </w:r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3</w:t>
            </w:r>
            <w:r>
              <w:rPr>
                <w:rFonts w:eastAsia="仿宋_GB2312" w:hint="eastAsia"/>
                <w:sz w:val="24"/>
                <w:szCs w:val="18"/>
              </w:rPr>
              <w:t>-</w:t>
            </w:r>
            <w:r>
              <w:rPr>
                <w:rFonts w:eastAsia="仿宋_GB2312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929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pacing w:val="-6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二级综合评审时间由省级鉴定中心确定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80" w:lineRule="exac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0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81" w:type="dxa"/>
            <w:vMerge w:val="restart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理财规划师</w:t>
            </w:r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3-</w:t>
            </w:r>
            <w:r>
              <w:rPr>
                <w:rFonts w:eastAsia="仿宋_GB2312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929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14:00-15:30  </w:t>
            </w:r>
            <w:r>
              <w:rPr>
                <w:rFonts w:eastAsia="仿宋_GB2312" w:hint="eastAsia"/>
                <w:sz w:val="24"/>
                <w:szCs w:val="18"/>
              </w:rPr>
              <w:t>二级综合评审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8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bCs/>
                <w:sz w:val="24"/>
                <w:szCs w:val="18"/>
              </w:rPr>
              <w:t>上机考试；</w:t>
            </w:r>
            <w:r>
              <w:rPr>
                <w:rFonts w:eastAsia="仿宋_GB2312" w:hint="eastAsia"/>
                <w:sz w:val="24"/>
                <w:szCs w:val="18"/>
              </w:rPr>
              <w:t>专业能力考核、综合评审可使用专用计算器。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0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213915" w:rsidRPr="00DD457C" w:rsidRDefault="00213915" w:rsidP="007A3425">
            <w:pPr>
              <w:jc w:val="center"/>
              <w:rPr>
                <w:rFonts w:eastAsia="仿宋_GB2312"/>
                <w:color w:val="000000"/>
                <w:sz w:val="24"/>
                <w:szCs w:val="18"/>
              </w:rPr>
            </w:pPr>
            <w:r w:rsidRPr="00DD457C">
              <w:rPr>
                <w:rFonts w:eastAsia="仿宋_GB2312" w:hint="eastAsia"/>
                <w:color w:val="000000"/>
                <w:sz w:val="24"/>
                <w:szCs w:val="18"/>
              </w:rPr>
              <w:t>1</w:t>
            </w:r>
            <w:r w:rsidRPr="00DD457C">
              <w:rPr>
                <w:rFonts w:eastAsia="仿宋_GB2312" w:hint="eastAsia"/>
                <w:color w:val="000000"/>
                <w:sz w:val="24"/>
                <w:szCs w:val="18"/>
              </w:rPr>
              <w:t>级</w:t>
            </w:r>
          </w:p>
        </w:tc>
        <w:tc>
          <w:tcPr>
            <w:tcW w:w="3929" w:type="dxa"/>
            <w:vAlign w:val="center"/>
          </w:tcPr>
          <w:p w:rsidR="00213915" w:rsidRPr="00DD457C" w:rsidRDefault="00213915" w:rsidP="007A3425">
            <w:pPr>
              <w:spacing w:line="400" w:lineRule="exact"/>
              <w:rPr>
                <w:rFonts w:eastAsia="仿宋_GB2312" w:hint="eastAsia"/>
                <w:color w:val="000000"/>
                <w:sz w:val="24"/>
                <w:szCs w:val="18"/>
              </w:rPr>
            </w:pPr>
            <w:r w:rsidRPr="00DD457C">
              <w:rPr>
                <w:rFonts w:eastAsia="仿宋_GB2312" w:hint="eastAsia"/>
                <w:color w:val="000000"/>
                <w:sz w:val="24"/>
                <w:szCs w:val="18"/>
              </w:rPr>
              <w:t xml:space="preserve">08:30-10:00  </w:t>
            </w:r>
            <w:r w:rsidRPr="00DD457C">
              <w:rPr>
                <w:rFonts w:eastAsia="仿宋_GB2312" w:hint="eastAsia"/>
                <w:color w:val="000000"/>
                <w:sz w:val="24"/>
                <w:szCs w:val="18"/>
              </w:rPr>
              <w:t>理论知识考试</w:t>
            </w:r>
          </w:p>
          <w:p w:rsidR="00213915" w:rsidRPr="00DD457C" w:rsidRDefault="00213915" w:rsidP="007A3425">
            <w:pPr>
              <w:spacing w:line="400" w:lineRule="exact"/>
              <w:rPr>
                <w:rFonts w:eastAsia="仿宋_GB2312" w:hint="eastAsia"/>
                <w:color w:val="000000"/>
                <w:sz w:val="24"/>
                <w:szCs w:val="18"/>
              </w:rPr>
            </w:pPr>
            <w:r w:rsidRPr="00DD457C">
              <w:rPr>
                <w:rFonts w:eastAsia="仿宋_GB2312" w:hint="eastAsia"/>
                <w:color w:val="000000"/>
                <w:sz w:val="24"/>
                <w:szCs w:val="18"/>
              </w:rPr>
              <w:t xml:space="preserve">10:30-12:30  </w:t>
            </w:r>
            <w:r w:rsidRPr="00DD457C">
              <w:rPr>
                <w:rFonts w:eastAsia="仿宋_GB2312" w:hint="eastAsia"/>
                <w:color w:val="000000"/>
                <w:sz w:val="24"/>
                <w:szCs w:val="18"/>
              </w:rPr>
              <w:t>专业能力考核</w:t>
            </w:r>
          </w:p>
          <w:p w:rsidR="00213915" w:rsidRPr="00DD457C" w:rsidRDefault="00213915" w:rsidP="007A3425">
            <w:pPr>
              <w:spacing w:line="400" w:lineRule="exact"/>
              <w:rPr>
                <w:rFonts w:eastAsia="仿宋_GB2312" w:hint="eastAsia"/>
                <w:color w:val="000000"/>
                <w:sz w:val="24"/>
                <w:szCs w:val="18"/>
              </w:rPr>
            </w:pPr>
            <w:r w:rsidRPr="00DD457C">
              <w:rPr>
                <w:rFonts w:eastAsia="仿宋_GB2312" w:hint="eastAsia"/>
                <w:color w:val="000000"/>
                <w:sz w:val="24"/>
                <w:szCs w:val="18"/>
              </w:rPr>
              <w:t xml:space="preserve">14:00-16:30  </w:t>
            </w:r>
            <w:r w:rsidRPr="00DD457C">
              <w:rPr>
                <w:rFonts w:eastAsia="仿宋_GB2312" w:hint="eastAsia"/>
                <w:color w:val="000000"/>
                <w:sz w:val="24"/>
                <w:szCs w:val="18"/>
              </w:rPr>
              <w:t>综合评审</w:t>
            </w:r>
          </w:p>
        </w:tc>
        <w:tc>
          <w:tcPr>
            <w:tcW w:w="3120" w:type="dxa"/>
            <w:vAlign w:val="center"/>
          </w:tcPr>
          <w:p w:rsidR="00213915" w:rsidRPr="00DD457C" w:rsidRDefault="00213915" w:rsidP="007A3425">
            <w:pPr>
              <w:adjustRightInd w:val="0"/>
              <w:snapToGrid w:val="0"/>
              <w:spacing w:line="380" w:lineRule="exact"/>
              <w:rPr>
                <w:rFonts w:eastAsia="仿宋_GB2312" w:hint="eastAsia"/>
                <w:bCs/>
                <w:color w:val="000000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专业能力考核、综合评审可使用专用计算器。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0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秘书</w:t>
            </w:r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929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pacing w:val="-10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14:00-15:30  </w:t>
            </w:r>
            <w:r>
              <w:rPr>
                <w:rFonts w:eastAsia="仿宋_GB2312" w:hint="eastAsia"/>
                <w:spacing w:val="-10"/>
                <w:sz w:val="24"/>
                <w:szCs w:val="18"/>
              </w:rPr>
              <w:t>涉外秘书：英语考试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综合评审时间由省级鉴定中心确定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8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专业能力考核中的案例分析题播放录像（</w:t>
            </w:r>
            <w:r>
              <w:rPr>
                <w:rFonts w:eastAsia="仿宋_GB2312" w:hint="eastAsia"/>
                <w:sz w:val="24"/>
                <w:szCs w:val="18"/>
              </w:rPr>
              <w:t>DVD</w:t>
            </w:r>
            <w:r>
              <w:rPr>
                <w:rFonts w:eastAsia="仿宋_GB2312" w:hint="eastAsia"/>
                <w:sz w:val="24"/>
                <w:szCs w:val="18"/>
              </w:rPr>
              <w:t>）；涉外秘书英语考试听力部分播放光盘。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0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营销师</w:t>
            </w:r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-</w:t>
            </w:r>
            <w:r>
              <w:rPr>
                <w:rFonts w:eastAsia="仿宋_GB2312"/>
                <w:sz w:val="24"/>
                <w:szCs w:val="18"/>
              </w:rPr>
              <w:t>1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929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pacing w:val="-26"/>
                <w:sz w:val="24"/>
                <w:szCs w:val="18"/>
              </w:rPr>
            </w:pPr>
            <w:r>
              <w:rPr>
                <w:rFonts w:eastAsia="仿宋_GB2312" w:hint="eastAsia"/>
                <w:spacing w:val="-26"/>
                <w:sz w:val="24"/>
                <w:szCs w:val="18"/>
              </w:rPr>
              <w:t>二级、一级综合评审时间由省级鉴定中心确定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80" w:lineRule="exac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0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网络编辑员</w:t>
            </w:r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929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二级综合评审时间由省级鉴定中心确定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8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上机考试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01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职业指导</w:t>
            </w:r>
          </w:p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人员</w:t>
            </w:r>
          </w:p>
        </w:tc>
        <w:tc>
          <w:tcPr>
            <w:tcW w:w="944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4-1</w:t>
            </w:r>
            <w:r>
              <w:rPr>
                <w:rFonts w:eastAsia="仿宋_GB2312" w:hint="eastAsia"/>
                <w:sz w:val="24"/>
                <w:szCs w:val="18"/>
              </w:rPr>
              <w:t>级</w:t>
            </w:r>
          </w:p>
        </w:tc>
        <w:tc>
          <w:tcPr>
            <w:tcW w:w="3929" w:type="dxa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专业技能考核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pacing w:val="-24"/>
                <w:sz w:val="24"/>
                <w:szCs w:val="18"/>
              </w:rPr>
            </w:pPr>
            <w:r>
              <w:rPr>
                <w:rFonts w:eastAsia="仿宋_GB2312" w:hint="eastAsia"/>
                <w:spacing w:val="-26"/>
                <w:sz w:val="24"/>
                <w:szCs w:val="18"/>
              </w:rPr>
              <w:t>二级、一级综合评审时间由省级鉴定中心确定</w:t>
            </w:r>
          </w:p>
        </w:tc>
        <w:tc>
          <w:tcPr>
            <w:tcW w:w="3120" w:type="dxa"/>
            <w:vAlign w:val="center"/>
          </w:tcPr>
          <w:p w:rsidR="00213915" w:rsidRDefault="00213915" w:rsidP="007A3425">
            <w:pPr>
              <w:spacing w:line="360" w:lineRule="auto"/>
              <w:rPr>
                <w:rFonts w:eastAsia="仿宋_GB2312" w:hint="eastAsia"/>
                <w:sz w:val="24"/>
                <w:szCs w:val="18"/>
              </w:rPr>
            </w:pPr>
          </w:p>
        </w:tc>
      </w:tr>
    </w:tbl>
    <w:p w:rsidR="00213915" w:rsidRDefault="00213915" w:rsidP="00213915">
      <w:pPr>
        <w:adjustRightInd w:val="0"/>
        <w:snapToGrid w:val="0"/>
        <w:rPr>
          <w:rFonts w:eastAsia="仿宋_GB2312" w:hint="eastAsia"/>
          <w:sz w:val="10"/>
        </w:rPr>
      </w:pPr>
    </w:p>
    <w:p w:rsidR="00213915" w:rsidRDefault="00213915" w:rsidP="00213915">
      <w:pPr>
        <w:adjustRightInd w:val="0"/>
        <w:snapToGrid w:val="0"/>
        <w:rPr>
          <w:rFonts w:eastAsia="仿宋_GB2312" w:hint="eastAsia"/>
          <w:sz w:val="10"/>
        </w:rPr>
      </w:pPr>
    </w:p>
    <w:p w:rsidR="00213915" w:rsidRDefault="00213915" w:rsidP="00213915">
      <w:pPr>
        <w:adjustRightInd w:val="0"/>
        <w:snapToGrid w:val="0"/>
        <w:rPr>
          <w:rFonts w:eastAsia="仿宋_GB2312" w:hint="eastAsia"/>
          <w:sz w:val="10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92"/>
        <w:gridCol w:w="933"/>
        <w:gridCol w:w="3837"/>
        <w:gridCol w:w="3146"/>
      </w:tblGrid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956" w:type="dxa"/>
            <w:tcBorders>
              <w:bottom w:val="nil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日期</w:t>
            </w:r>
          </w:p>
        </w:tc>
        <w:tc>
          <w:tcPr>
            <w:tcW w:w="1492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职业名称</w:t>
            </w: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等级</w:t>
            </w:r>
          </w:p>
        </w:tc>
        <w:tc>
          <w:tcPr>
            <w:tcW w:w="3837" w:type="dxa"/>
            <w:vAlign w:val="center"/>
          </w:tcPr>
          <w:p w:rsidR="00213915" w:rsidRDefault="00213915" w:rsidP="007A3425">
            <w:pPr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考试时间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spacing w:beforeLines="50" w:afterLines="50"/>
              <w:jc w:val="center"/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sz w:val="28"/>
              </w:rPr>
              <w:t>备注</w:t>
            </w:r>
          </w:p>
        </w:tc>
      </w:tr>
    </w:tbl>
    <w:tbl>
      <w:tblPr>
        <w:tblStyle w:val="a"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456"/>
        <w:gridCol w:w="1492"/>
        <w:gridCol w:w="933"/>
        <w:gridCol w:w="3837"/>
        <w:gridCol w:w="3146"/>
      </w:tblGrid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5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18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ind w:leftChars="-154" w:left="-323" w:firstLineChars="135" w:firstLine="324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11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23</w:t>
            </w:r>
          </w:p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企业人力</w:t>
            </w:r>
          </w:p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资源管理师</w:t>
            </w: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4</w:t>
            </w:r>
            <w:r>
              <w:rPr>
                <w:rFonts w:eastAsia="仿宋_GB2312" w:hint="eastAsia"/>
                <w:sz w:val="24"/>
                <w:szCs w:val="18"/>
              </w:rPr>
              <w:t>-</w:t>
            </w:r>
            <w:r>
              <w:rPr>
                <w:rFonts w:eastAsia="仿宋_GB2312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837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二级综合评审时间由省级鉴定中心确定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1</w:t>
            </w:r>
            <w:r>
              <w:rPr>
                <w:rFonts w:eastAsia="仿宋_GB2312" w:hint="eastAsia"/>
                <w:sz w:val="24"/>
                <w:szCs w:val="18"/>
              </w:rPr>
              <w:t>级</w:t>
            </w:r>
          </w:p>
        </w:tc>
        <w:tc>
          <w:tcPr>
            <w:tcW w:w="3837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14:00-17:00  </w:t>
            </w:r>
            <w:r>
              <w:rPr>
                <w:rFonts w:eastAsia="仿宋_GB2312" w:hint="eastAsia"/>
                <w:sz w:val="24"/>
                <w:szCs w:val="18"/>
              </w:rPr>
              <w:t>综合评审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电子商务师</w:t>
            </w: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4</w:t>
            </w:r>
            <w:r>
              <w:rPr>
                <w:rFonts w:eastAsia="仿宋_GB2312" w:hint="eastAsia"/>
                <w:sz w:val="24"/>
                <w:szCs w:val="18"/>
              </w:rPr>
              <w:t>-</w:t>
            </w:r>
            <w:r>
              <w:rPr>
                <w:rFonts w:eastAsia="仿宋_GB2312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837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二级综合评审时间由省级鉴定中心确定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上机考试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理财规划师</w:t>
            </w: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3-</w:t>
            </w:r>
            <w:r>
              <w:rPr>
                <w:rFonts w:eastAsia="仿宋_GB2312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837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14:00-15:30  </w:t>
            </w:r>
            <w:r>
              <w:rPr>
                <w:rFonts w:eastAsia="仿宋_GB2312" w:hint="eastAsia"/>
                <w:sz w:val="24"/>
                <w:szCs w:val="18"/>
              </w:rPr>
              <w:t>二级综合评审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38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bCs/>
                <w:sz w:val="24"/>
                <w:szCs w:val="18"/>
              </w:rPr>
              <w:t>上机考试；</w:t>
            </w:r>
            <w:r>
              <w:rPr>
                <w:rFonts w:eastAsia="仿宋_GB2312" w:hint="eastAsia"/>
                <w:sz w:val="24"/>
                <w:szCs w:val="18"/>
              </w:rPr>
              <w:t>专业能力考核、综合评审可使用专用计算器。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663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项目管理师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213915" w:rsidRDefault="00213915" w:rsidP="007A3425">
            <w:pPr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4</w:t>
            </w:r>
            <w:r>
              <w:rPr>
                <w:rFonts w:eastAsia="仿宋_GB2312" w:hint="eastAsia"/>
                <w:sz w:val="24"/>
                <w:szCs w:val="18"/>
              </w:rPr>
              <w:t>-3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837" w:type="dxa"/>
            <w:tcBorders>
              <w:bottom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上机考试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213915" w:rsidRDefault="00213915" w:rsidP="007A3425">
            <w:pPr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837" w:type="dxa"/>
            <w:tcBorders>
              <w:bottom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14:00-15:30  </w:t>
            </w:r>
            <w:r>
              <w:rPr>
                <w:rFonts w:eastAsia="仿宋_GB2312" w:hint="eastAsia"/>
                <w:sz w:val="24"/>
                <w:szCs w:val="18"/>
              </w:rPr>
              <w:t>二级综合评审</w:t>
            </w:r>
          </w:p>
        </w:tc>
        <w:tc>
          <w:tcPr>
            <w:tcW w:w="3146" w:type="dxa"/>
            <w:vMerge w:val="restart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专业能力考核可使用普通计算器。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1</w:t>
            </w:r>
            <w:r>
              <w:rPr>
                <w:rFonts w:eastAsia="仿宋_GB2312" w:hint="eastAsia"/>
                <w:sz w:val="24"/>
                <w:szCs w:val="18"/>
              </w:rPr>
              <w:t>级</w:t>
            </w:r>
          </w:p>
        </w:tc>
        <w:tc>
          <w:tcPr>
            <w:tcW w:w="3837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pacing w:val="-10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一级综合评审时间由省级鉴定中心确定</w:t>
            </w:r>
          </w:p>
        </w:tc>
        <w:tc>
          <w:tcPr>
            <w:tcW w:w="3146" w:type="dxa"/>
            <w:vMerge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企业信息</w:t>
            </w:r>
          </w:p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管理师</w:t>
            </w: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/>
                <w:sz w:val="24"/>
                <w:szCs w:val="18"/>
              </w:rPr>
              <w:t>3</w:t>
            </w:r>
            <w:r>
              <w:rPr>
                <w:rFonts w:eastAsia="仿宋_GB2312" w:hint="eastAsia"/>
                <w:sz w:val="24"/>
                <w:szCs w:val="21"/>
              </w:rPr>
              <w:t>-</w:t>
            </w:r>
            <w:r>
              <w:rPr>
                <w:rFonts w:eastAsia="仿宋_GB2312"/>
                <w:sz w:val="24"/>
                <w:szCs w:val="18"/>
              </w:rPr>
              <w:t>2</w:t>
            </w:r>
            <w:r>
              <w:rPr>
                <w:rFonts w:eastAsia="仿宋_GB2312"/>
                <w:sz w:val="24"/>
                <w:szCs w:val="18"/>
              </w:rPr>
              <w:t>级</w:t>
            </w:r>
          </w:p>
        </w:tc>
        <w:tc>
          <w:tcPr>
            <w:tcW w:w="3837" w:type="dxa"/>
            <w:vAlign w:val="center"/>
          </w:tcPr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二级综合评审时间由省级鉴定中心确定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上机考试</w:t>
            </w: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769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1</w:t>
            </w:r>
            <w:r>
              <w:rPr>
                <w:rFonts w:eastAsia="仿宋_GB2312" w:hint="eastAsia"/>
                <w:sz w:val="24"/>
                <w:szCs w:val="18"/>
              </w:rPr>
              <w:t>级</w:t>
            </w:r>
          </w:p>
        </w:tc>
        <w:tc>
          <w:tcPr>
            <w:tcW w:w="3837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14:00-15:30  </w:t>
            </w:r>
            <w:r>
              <w:rPr>
                <w:rFonts w:eastAsia="仿宋_GB2312" w:hint="eastAsia"/>
                <w:sz w:val="24"/>
                <w:szCs w:val="18"/>
              </w:rPr>
              <w:t>综合评审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27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企业培训师</w:t>
            </w: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3-2</w:t>
            </w:r>
            <w:r>
              <w:rPr>
                <w:rFonts w:eastAsia="仿宋_GB2312" w:hint="eastAsia"/>
                <w:sz w:val="24"/>
                <w:szCs w:val="18"/>
              </w:rPr>
              <w:t>级</w:t>
            </w:r>
          </w:p>
        </w:tc>
        <w:tc>
          <w:tcPr>
            <w:tcW w:w="3837" w:type="dxa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二级综合评审时间由省级鉴定中心确定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</w:p>
        </w:tc>
      </w:tr>
      <w:tr w:rsidR="00213915" w:rsidTr="007A3425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</w:tcBorders>
            <w:vAlign w:val="center"/>
          </w:tcPr>
          <w:p w:rsidR="00213915" w:rsidRDefault="00213915" w:rsidP="007A342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18"/>
              </w:rPr>
            </w:pPr>
          </w:p>
        </w:tc>
        <w:tc>
          <w:tcPr>
            <w:tcW w:w="933" w:type="dxa"/>
            <w:vAlign w:val="center"/>
          </w:tcPr>
          <w:p w:rsidR="00213915" w:rsidRDefault="00213915" w:rsidP="007A3425">
            <w:pPr>
              <w:jc w:val="center"/>
              <w:rPr>
                <w:rFonts w:eastAsia="仿宋_GB2312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>1</w:t>
            </w:r>
            <w:r>
              <w:rPr>
                <w:rFonts w:eastAsia="仿宋_GB2312" w:hint="eastAsia"/>
                <w:sz w:val="24"/>
                <w:szCs w:val="18"/>
              </w:rPr>
              <w:t>级</w:t>
            </w:r>
          </w:p>
        </w:tc>
        <w:tc>
          <w:tcPr>
            <w:tcW w:w="3837" w:type="dxa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08:30-10:00  </w:t>
            </w:r>
            <w:r>
              <w:rPr>
                <w:rFonts w:eastAsia="仿宋_GB2312" w:hint="eastAsia"/>
                <w:sz w:val="24"/>
                <w:szCs w:val="18"/>
              </w:rPr>
              <w:t>理论知识考试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z w:val="24"/>
                <w:szCs w:val="18"/>
              </w:rPr>
              <w:t xml:space="preserve">10:30-12:30  </w:t>
            </w:r>
            <w:r>
              <w:rPr>
                <w:rFonts w:eastAsia="仿宋_GB2312" w:hint="eastAsia"/>
                <w:sz w:val="24"/>
                <w:szCs w:val="18"/>
              </w:rPr>
              <w:t>专业能力考核</w:t>
            </w:r>
          </w:p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  <w:r>
              <w:rPr>
                <w:rFonts w:eastAsia="仿宋_GB2312" w:hint="eastAsia"/>
                <w:spacing w:val="-16"/>
                <w:sz w:val="24"/>
                <w:szCs w:val="18"/>
              </w:rPr>
              <w:t>一级综合评审时间由省级鉴定中心确定</w:t>
            </w:r>
          </w:p>
        </w:tc>
        <w:tc>
          <w:tcPr>
            <w:tcW w:w="3146" w:type="dxa"/>
            <w:vAlign w:val="center"/>
          </w:tcPr>
          <w:p w:rsidR="00213915" w:rsidRDefault="00213915" w:rsidP="007A3425">
            <w:pPr>
              <w:spacing w:line="400" w:lineRule="exact"/>
              <w:rPr>
                <w:rFonts w:eastAsia="仿宋_GB2312" w:hint="eastAsia"/>
                <w:sz w:val="24"/>
                <w:szCs w:val="18"/>
              </w:rPr>
            </w:pPr>
          </w:p>
        </w:tc>
      </w:tr>
    </w:tbl>
    <w:p w:rsidR="00213915" w:rsidRDefault="00213915" w:rsidP="00213915">
      <w:pPr>
        <w:adjustRightInd w:val="0"/>
        <w:snapToGrid w:val="0"/>
        <w:rPr>
          <w:rFonts w:eastAsia="仿宋_GB2312"/>
          <w:sz w:val="32"/>
        </w:rPr>
        <w:sectPr w:rsidR="00213915" w:rsidSect="000826DC">
          <w:pgSz w:w="11907" w:h="16840" w:code="9"/>
          <w:pgMar w:top="1531" w:right="1418" w:bottom="1531" w:left="1418" w:header="851" w:footer="851" w:gutter="0"/>
          <w:cols w:space="425"/>
          <w:docGrid w:linePitch="312"/>
        </w:sectPr>
      </w:pPr>
    </w:p>
    <w:p w:rsidR="00AC5D1D" w:rsidRDefault="00AC5D1D" w:rsidP="00213915">
      <w:pPr>
        <w:adjustRightInd w:val="0"/>
        <w:snapToGrid w:val="0"/>
      </w:pPr>
    </w:p>
    <w:sectPr w:rsidR="00AC5D1D" w:rsidSect="000826DC">
      <w:pgSz w:w="11907" w:h="16840" w:code="9"/>
      <w:pgMar w:top="1531" w:right="1418" w:bottom="1531" w:left="1418" w:header="851" w:footer="851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915"/>
    <w:rsid w:val="00155E42"/>
    <w:rsid w:val="00213915"/>
    <w:rsid w:val="004D09F1"/>
    <w:rsid w:val="009A65BF"/>
    <w:rsid w:val="009E2D37"/>
    <w:rsid w:val="00AC5D1D"/>
    <w:rsid w:val="00CE5D40"/>
    <w:rsid w:val="00ED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15"/>
    <w:pPr>
      <w:widowControl w:val="0"/>
      <w:spacing w:line="240" w:lineRule="auto"/>
      <w:ind w:firstLineChars="0" w:firstLine="0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213915"/>
    <w:rPr>
      <w:rFonts w:eastAsia="仿宋_GB2312"/>
      <w:sz w:val="24"/>
      <w:szCs w:val="20"/>
    </w:rPr>
  </w:style>
  <w:style w:type="character" w:customStyle="1" w:styleId="Char">
    <w:name w:val="日期 Char"/>
    <w:basedOn w:val="a0"/>
    <w:link w:val="a3"/>
    <w:semiHidden/>
    <w:rsid w:val="00213915"/>
    <w:rPr>
      <w:rFonts w:cs="Times New Roman"/>
      <w:sz w:val="24"/>
      <w:szCs w:val="20"/>
    </w:rPr>
  </w:style>
  <w:style w:type="paragraph" w:customStyle="1" w:styleId="p0">
    <w:name w:val="p0"/>
    <w:basedOn w:val="a"/>
    <w:rsid w:val="00213915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1455</Characters>
  <Application>Microsoft Office Word</Application>
  <DocSecurity>0</DocSecurity>
  <Lines>12</Lines>
  <Paragraphs>3</Paragraphs>
  <ScaleCrop>false</ScaleCrop>
  <Company>微软中国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2014-01-27T03:08:00Z</dcterms:created>
  <dcterms:modified xsi:type="dcterms:W3CDTF">2014-01-27T03:09:00Z</dcterms:modified>
</cp:coreProperties>
</file>